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1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1762"/>
        <w:gridCol w:w="3888"/>
        <w:gridCol w:w="3888"/>
        <w:gridCol w:w="3888"/>
      </w:tblGrid>
      <w:tr w:rsidR="008E43C5" w:rsidRPr="00657205" w:rsidTr="008E43C5">
        <w:trPr>
          <w:trHeight w:val="1542"/>
        </w:trPr>
        <w:tc>
          <w:tcPr>
            <w:tcW w:w="4758" w:type="dxa"/>
          </w:tcPr>
          <w:p w:rsidR="008E43C5" w:rsidRPr="008E43C5" w:rsidRDefault="008E43C5" w:rsidP="008E43C5">
            <w:pPr>
              <w:pStyle w:val="a3"/>
              <w:rPr>
                <w:rFonts w:ascii="Times New Roman" w:hAnsi="Times New Roman" w:cs="Times New Roman"/>
                <w:bCs/>
                <w:lang w:val="be-BY" w:eastAsia="ru-RU"/>
              </w:rPr>
            </w:pPr>
            <w:r>
              <w:rPr>
                <w:rFonts w:ascii="Century" w:hAnsi="Century"/>
                <w:lang w:eastAsia="ru-RU"/>
              </w:rPr>
              <w:t xml:space="preserve">        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8E43C5" w:rsidRDefault="008E43C5" w:rsidP="007832AA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8E43C5" w:rsidRDefault="008E43C5" w:rsidP="007832AA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E43C5" w:rsidRDefault="008E43C5" w:rsidP="007832AA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8E43C5" w:rsidRPr="00A54FC5" w:rsidRDefault="008E43C5" w:rsidP="007832AA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62" w:type="dxa"/>
            <w:hideMark/>
          </w:tcPr>
          <w:p w:rsidR="008E43C5" w:rsidRPr="00231C0E" w:rsidRDefault="008E43C5" w:rsidP="007832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7CF9C85B" wp14:editId="158845DE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34290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3C5" w:rsidRPr="00231C0E" w:rsidRDefault="008E43C5" w:rsidP="007832AA">
            <w:pPr>
              <w:rPr>
                <w:rFonts w:ascii="Century" w:hAnsi="Century"/>
              </w:rPr>
            </w:pPr>
          </w:p>
          <w:p w:rsidR="008E43C5" w:rsidRPr="00A54FC5" w:rsidRDefault="008E43C5" w:rsidP="007832AA">
            <w:pPr>
              <w:rPr>
                <w:rFonts w:ascii="Century" w:hAnsi="Century"/>
              </w:rPr>
            </w:pPr>
          </w:p>
        </w:tc>
        <w:tc>
          <w:tcPr>
            <w:tcW w:w="3888" w:type="dxa"/>
          </w:tcPr>
          <w:p w:rsidR="008E43C5" w:rsidRDefault="008E43C5" w:rsidP="008E43C5">
            <w:pPr>
              <w:pStyle w:val="af4"/>
              <w:ind w:left="0"/>
              <w:jc w:val="left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8E43C5" w:rsidRDefault="008E43C5" w:rsidP="007832AA">
            <w:pPr>
              <w:pStyle w:val="af4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8E43C5" w:rsidRDefault="008E43C5" w:rsidP="007832AA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8E43C5" w:rsidRDefault="008E43C5" w:rsidP="007832AA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E43C5" w:rsidRPr="00A54FC5" w:rsidRDefault="008E43C5" w:rsidP="007832AA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  <w:tc>
          <w:tcPr>
            <w:tcW w:w="3888" w:type="dxa"/>
          </w:tcPr>
          <w:p w:rsidR="008E43C5" w:rsidRDefault="008E43C5" w:rsidP="007832AA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E43C5" w:rsidRDefault="008E43C5" w:rsidP="007832AA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E43C5" w:rsidRPr="00F055C6" w:rsidRDefault="008E43C5" w:rsidP="008E43C5">
      <w:pPr>
        <w:pStyle w:val="af3"/>
        <w:pBdr>
          <w:bottom w:val="single" w:sz="12" w:space="0" w:color="auto"/>
        </w:pBdr>
        <w:tabs>
          <w:tab w:val="left" w:pos="5820"/>
        </w:tabs>
        <w:rPr>
          <w:b/>
        </w:rPr>
      </w:pPr>
    </w:p>
    <w:p w:rsidR="008E43C5" w:rsidRPr="00A54FC5" w:rsidRDefault="008E43C5" w:rsidP="008E43C5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8E43C5" w:rsidRPr="008E43C5" w:rsidTr="007832AA">
        <w:trPr>
          <w:trHeight w:val="518"/>
        </w:trPr>
        <w:tc>
          <w:tcPr>
            <w:tcW w:w="3491" w:type="dxa"/>
          </w:tcPr>
          <w:p w:rsidR="008E43C5" w:rsidRPr="008E43C5" w:rsidRDefault="008E43C5" w:rsidP="007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8E43C5" w:rsidRPr="008E43C5" w:rsidRDefault="008E43C5" w:rsidP="0078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8E43C5" w:rsidRPr="008E43C5" w:rsidRDefault="008E43C5" w:rsidP="00783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РЕШЕНИЕ</w:t>
            </w:r>
          </w:p>
        </w:tc>
      </w:tr>
    </w:tbl>
    <w:p w:rsidR="008E43C5" w:rsidRPr="008E43C5" w:rsidRDefault="008E43C5" w:rsidP="008E43C5">
      <w:pPr>
        <w:rPr>
          <w:rFonts w:ascii="Times New Roman" w:hAnsi="Times New Roman" w:cs="Times New Roman"/>
          <w:sz w:val="28"/>
          <w:szCs w:val="28"/>
        </w:rPr>
      </w:pPr>
      <w:r w:rsidRPr="008E4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43C5">
        <w:rPr>
          <w:rFonts w:ascii="Times New Roman" w:hAnsi="Times New Roman" w:cs="Times New Roman"/>
          <w:sz w:val="28"/>
          <w:szCs w:val="28"/>
        </w:rPr>
        <w:t>»</w:t>
      </w:r>
      <w:r w:rsidRPr="008E43C5">
        <w:rPr>
          <w:rFonts w:ascii="Times New Roman" w:hAnsi="Times New Roman" w:cs="Times New Roman"/>
          <w:sz w:val="28"/>
          <w:szCs w:val="28"/>
          <w:lang w:val="be-BY"/>
        </w:rPr>
        <w:t xml:space="preserve"> декабря 2021 й.</w:t>
      </w:r>
      <w:r w:rsidRPr="008E43C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</w:t>
      </w:r>
      <w:r w:rsidRPr="008E43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8E43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E43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21</w:t>
      </w:r>
      <w:r w:rsidRPr="008E43C5">
        <w:rPr>
          <w:rFonts w:ascii="Times New Roman" w:hAnsi="Times New Roman" w:cs="Times New Roman"/>
          <w:sz w:val="28"/>
          <w:szCs w:val="28"/>
        </w:rPr>
        <w:t>» декабря 2021 г.</w:t>
      </w:r>
    </w:p>
    <w:p w:rsidR="0011331B" w:rsidRPr="00055EE6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F44735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735">
        <w:rPr>
          <w:rFonts w:ascii="Times New Roman" w:hAnsi="Times New Roman" w:cs="Times New Roman"/>
          <w:bCs/>
          <w:sz w:val="26"/>
          <w:szCs w:val="26"/>
        </w:rPr>
        <w:t>О бюджете</w:t>
      </w:r>
      <w:r w:rsidR="00B82BEB" w:rsidRPr="00F4473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AC5EFC" w:rsidRPr="00F44735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Pr="00F44735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proofErr w:type="spellStart"/>
      <w:r w:rsidRPr="00F44735">
        <w:rPr>
          <w:rFonts w:ascii="Times New Roman" w:hAnsi="Times New Roman" w:cs="Times New Roman"/>
          <w:bCs/>
          <w:sz w:val="26"/>
          <w:szCs w:val="26"/>
        </w:rPr>
        <w:t>Бакалинский</w:t>
      </w:r>
      <w:proofErr w:type="spellEnd"/>
      <w:r w:rsidRPr="00F44735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</w:p>
    <w:p w:rsidR="0011331B" w:rsidRPr="00F44735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735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0C2DE4" w:rsidRPr="00F44735">
        <w:rPr>
          <w:rFonts w:ascii="Times New Roman" w:hAnsi="Times New Roman" w:cs="Times New Roman"/>
          <w:bCs/>
          <w:sz w:val="26"/>
          <w:szCs w:val="26"/>
        </w:rPr>
        <w:t>202</w:t>
      </w:r>
      <w:r w:rsidR="00870A35" w:rsidRPr="00F44735">
        <w:rPr>
          <w:rFonts w:ascii="Times New Roman" w:hAnsi="Times New Roman" w:cs="Times New Roman"/>
          <w:bCs/>
          <w:sz w:val="26"/>
          <w:szCs w:val="26"/>
        </w:rPr>
        <w:t>2</w:t>
      </w:r>
      <w:r w:rsidR="000C2DE4" w:rsidRPr="00F44735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870A35" w:rsidRPr="00F44735">
        <w:rPr>
          <w:rFonts w:ascii="Times New Roman" w:hAnsi="Times New Roman" w:cs="Times New Roman"/>
          <w:bCs/>
          <w:sz w:val="26"/>
          <w:szCs w:val="26"/>
        </w:rPr>
        <w:t>3</w:t>
      </w:r>
      <w:r w:rsidR="000C2DE4" w:rsidRPr="00F44735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870A35" w:rsidRPr="00F44735">
        <w:rPr>
          <w:rFonts w:ascii="Times New Roman" w:hAnsi="Times New Roman" w:cs="Times New Roman"/>
          <w:bCs/>
          <w:sz w:val="26"/>
          <w:szCs w:val="26"/>
        </w:rPr>
        <w:t>4</w:t>
      </w:r>
      <w:r w:rsidRPr="00F44735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</w:p>
    <w:p w:rsidR="0011331B" w:rsidRPr="00F44735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1331B" w:rsidRPr="00F44735" w:rsidRDefault="0011331B" w:rsidP="008E4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35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82BEB" w:rsidRPr="00F447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D70AB" w:rsidRPr="00F4473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4473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F44735">
        <w:rPr>
          <w:rFonts w:ascii="Times New Roman" w:hAnsi="Times New Roman" w:cs="Times New Roman"/>
          <w:sz w:val="26"/>
          <w:szCs w:val="26"/>
        </w:rPr>
        <w:t xml:space="preserve">района  </w:t>
      </w:r>
      <w:proofErr w:type="spellStart"/>
      <w:r w:rsidRPr="00F4473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proofErr w:type="gramEnd"/>
      <w:r w:rsidRPr="00F4473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11331B" w:rsidRPr="00F44735" w:rsidRDefault="0011331B" w:rsidP="008E4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4735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1. Утвердить основные характеристики 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202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1) прогнозируемый общий объем доходов 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404</w:t>
      </w:r>
      <w:r w:rsidR="00A0468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22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00,00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2) общий объем расходов 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404</w:t>
      </w:r>
      <w:r w:rsidR="00A0468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22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00,00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3) дефицит 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</w:t>
      </w:r>
      <w:proofErr w:type="gramStart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 Республики Башкортостан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11331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</w:t>
      </w:r>
      <w:r w:rsidR="00163D1D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2. Утвердить основные характеристики бюджета</w:t>
      </w:r>
      <w:r w:rsidR="009769C1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плановый период 20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годов: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1) прогнозируемый общий объем доходов </w:t>
      </w:r>
      <w:proofErr w:type="spellStart"/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360</w:t>
      </w:r>
      <w:r w:rsidR="00A0468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37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00,00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 и на 202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36</w:t>
      </w:r>
      <w:r w:rsidR="00A0468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513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00,00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2) общий объем расходов </w:t>
      </w:r>
      <w:proofErr w:type="spellStart"/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360</w:t>
      </w:r>
      <w:r w:rsidR="00A0468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37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00,00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рублей, в том числе условно утвержденные расходы 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874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08,00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рублей, и на 202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36</w:t>
      </w:r>
      <w:r w:rsidR="00A0468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513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00,00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рублей, в том чис</w:t>
      </w:r>
      <w:r w:rsidR="00A0429D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ле условно утвержденные расходы 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сумме 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177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F5133E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10,00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рублей;</w:t>
      </w:r>
    </w:p>
    <w:p w:rsidR="00394112" w:rsidRPr="00F44735" w:rsidRDefault="00394112" w:rsidP="008E43C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3) дефицит </w:t>
      </w:r>
      <w:proofErr w:type="spellStart"/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бюджета</w:t>
      </w:r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поселения </w:t>
      </w:r>
      <w:proofErr w:type="spellStart"/>
      <w:r w:rsidR="003D70A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Староматинский</w:t>
      </w:r>
      <w:proofErr w:type="spellEnd"/>
      <w:r w:rsidR="00B82BEB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0C2DE4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в сумме </w:t>
      </w:r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</w:t>
      </w:r>
      <w:bookmarkStart w:id="0" w:name="_GoBack"/>
      <w:bookmarkEnd w:id="0"/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202</w:t>
      </w:r>
      <w:r w:rsidR="00870A35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F00D6A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</w:t>
      </w:r>
      <w:r w:rsidR="00232BA3" w:rsidRPr="00F4473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63D1D" w:rsidRPr="00F44735" w:rsidRDefault="00AC5EFC" w:rsidP="008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735">
        <w:rPr>
          <w:rFonts w:ascii="Times New Roman" w:hAnsi="Times New Roman" w:cs="Times New Roman"/>
          <w:spacing w:val="-4"/>
          <w:sz w:val="26"/>
          <w:szCs w:val="26"/>
        </w:rPr>
        <w:lastRenderedPageBreak/>
        <w:t>3</w:t>
      </w:r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 xml:space="preserve">. Установить, что при зачислении в </w:t>
      </w:r>
      <w:proofErr w:type="spellStart"/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>бюджет</w:t>
      </w:r>
      <w:r w:rsidR="004C1274" w:rsidRPr="00F44735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spellEnd"/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proofErr w:type="spellStart"/>
      <w:r w:rsidR="003D70AB" w:rsidRPr="00F44735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C1274" w:rsidRPr="00F44735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</w:t>
      </w:r>
      <w:proofErr w:type="spellStart"/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>находящегосяв</w:t>
      </w:r>
      <w:proofErr w:type="spellEnd"/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 xml:space="preserve"> ведении соответствующего главного распорядителя средств бюджета </w:t>
      </w:r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3D70AB" w:rsidRPr="00F44735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C1274" w:rsidRPr="00F44735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район</w:t>
      </w:r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>Республики</w:t>
      </w:r>
      <w:proofErr w:type="spellEnd"/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 xml:space="preserve">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C1274" w:rsidRPr="00F44735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163D1D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Башкортостан для </w:t>
      </w:r>
      <w:proofErr w:type="spellStart"/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>последующегодоведения</w:t>
      </w:r>
      <w:proofErr w:type="spellEnd"/>
      <w:r w:rsidR="00163D1D" w:rsidRPr="00F44735">
        <w:rPr>
          <w:rFonts w:ascii="Times New Roman" w:hAnsi="Times New Roman" w:cs="Times New Roman"/>
          <w:spacing w:val="-4"/>
          <w:sz w:val="26"/>
          <w:szCs w:val="26"/>
        </w:rPr>
        <w:t xml:space="preserve">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F44735">
        <w:rPr>
          <w:rFonts w:ascii="Times New Roman" w:hAnsi="Times New Roman" w:cs="Times New Roman"/>
          <w:sz w:val="26"/>
          <w:szCs w:val="26"/>
        </w:rPr>
        <w:t xml:space="preserve"> целям, на достижение которых предоставлены добровольные взносы (пожертвования).</w:t>
      </w:r>
    </w:p>
    <w:p w:rsidR="005F5E50" w:rsidRPr="00F44735" w:rsidRDefault="00FB0737" w:rsidP="008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735">
        <w:rPr>
          <w:rFonts w:ascii="Times New Roman" w:hAnsi="Times New Roman" w:cs="Times New Roman"/>
          <w:sz w:val="26"/>
          <w:szCs w:val="26"/>
        </w:rPr>
        <w:t>4</w:t>
      </w:r>
      <w:r w:rsidR="005F5E50" w:rsidRPr="00F447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F5E50" w:rsidRPr="00F44735">
        <w:rPr>
          <w:rFonts w:ascii="Times New Roman" w:hAnsi="Times New Roman" w:cs="Times New Roman"/>
          <w:sz w:val="26"/>
          <w:szCs w:val="26"/>
        </w:rPr>
        <w:t>Установитьпоступления</w:t>
      </w:r>
      <w:proofErr w:type="spellEnd"/>
      <w:r w:rsidR="005F5E50" w:rsidRPr="00F44735">
        <w:rPr>
          <w:rFonts w:ascii="Times New Roman" w:hAnsi="Times New Roman" w:cs="Times New Roman"/>
          <w:sz w:val="26"/>
          <w:szCs w:val="26"/>
        </w:rPr>
        <w:t xml:space="preserve"> доходов в бюджет</w:t>
      </w:r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3D70AB" w:rsidRPr="00F44735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4C1274" w:rsidRPr="00F447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C1274" w:rsidRPr="00F44735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5F5E50" w:rsidRPr="00F447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="005F5E50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5F5E50" w:rsidRPr="00F44735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5F5E50" w:rsidRPr="00F44735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5F5E50" w:rsidRPr="00F44735">
        <w:rPr>
          <w:rFonts w:ascii="Times New Roman" w:hAnsi="Times New Roman" w:cs="Times New Roman"/>
          <w:sz w:val="26"/>
          <w:szCs w:val="26"/>
        </w:rPr>
        <w:t xml:space="preserve"> Республики Башкортостан:</w:t>
      </w:r>
    </w:p>
    <w:p w:rsidR="005F5E50" w:rsidRPr="00F44735" w:rsidRDefault="005F5E50" w:rsidP="008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735">
        <w:rPr>
          <w:rFonts w:ascii="Times New Roman" w:hAnsi="Times New Roman" w:cs="Times New Roman"/>
          <w:sz w:val="26"/>
          <w:szCs w:val="26"/>
        </w:rPr>
        <w:t>1)</w:t>
      </w:r>
      <w:r w:rsidRPr="00F447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44735">
        <w:rPr>
          <w:rFonts w:ascii="Times New Roman" w:hAnsi="Times New Roman" w:cs="Times New Roman"/>
          <w:sz w:val="26"/>
          <w:szCs w:val="26"/>
        </w:rPr>
        <w:t xml:space="preserve">на </w:t>
      </w:r>
      <w:r w:rsidR="000C2DE4" w:rsidRPr="00F44735">
        <w:rPr>
          <w:rFonts w:ascii="Times New Roman" w:hAnsi="Times New Roman" w:cs="Times New Roman"/>
          <w:sz w:val="26"/>
          <w:szCs w:val="26"/>
        </w:rPr>
        <w:t>202</w:t>
      </w:r>
      <w:r w:rsidR="00870A35" w:rsidRPr="00F44735">
        <w:rPr>
          <w:rFonts w:ascii="Times New Roman" w:hAnsi="Times New Roman" w:cs="Times New Roman"/>
          <w:sz w:val="26"/>
          <w:szCs w:val="26"/>
        </w:rPr>
        <w:t>2</w:t>
      </w:r>
      <w:r w:rsidRPr="00F44735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7" w:history="1">
        <w:r w:rsidRPr="00F44735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FB0737" w:rsidRPr="00F44735">
        <w:rPr>
          <w:rFonts w:ascii="Times New Roman" w:hAnsi="Times New Roman" w:cs="Times New Roman"/>
          <w:sz w:val="26"/>
          <w:szCs w:val="26"/>
        </w:rPr>
        <w:t>1</w:t>
      </w:r>
      <w:r w:rsidRPr="00F44735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5F5E50" w:rsidRPr="00F44735" w:rsidRDefault="005F5E50" w:rsidP="008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735">
        <w:rPr>
          <w:rFonts w:ascii="Times New Roman" w:hAnsi="Times New Roman" w:cs="Times New Roman"/>
          <w:sz w:val="26"/>
          <w:szCs w:val="26"/>
        </w:rPr>
        <w:t>2)</w:t>
      </w:r>
      <w:r w:rsidRPr="00F4473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44735">
        <w:rPr>
          <w:rFonts w:ascii="Times New Roman" w:hAnsi="Times New Roman" w:cs="Times New Roman"/>
          <w:sz w:val="26"/>
          <w:szCs w:val="26"/>
        </w:rPr>
        <w:t>на плановый период 20</w:t>
      </w:r>
      <w:r w:rsidR="000C2DE4" w:rsidRPr="00F44735">
        <w:rPr>
          <w:rFonts w:ascii="Times New Roman" w:hAnsi="Times New Roman" w:cs="Times New Roman"/>
          <w:sz w:val="26"/>
          <w:szCs w:val="26"/>
        </w:rPr>
        <w:t>2</w:t>
      </w:r>
      <w:r w:rsidR="00870A35" w:rsidRPr="00F44735">
        <w:rPr>
          <w:rFonts w:ascii="Times New Roman" w:hAnsi="Times New Roman" w:cs="Times New Roman"/>
          <w:sz w:val="26"/>
          <w:szCs w:val="26"/>
        </w:rPr>
        <w:t>3</w:t>
      </w:r>
      <w:r w:rsidRPr="00F44735">
        <w:rPr>
          <w:rFonts w:ascii="Times New Roman" w:hAnsi="Times New Roman" w:cs="Times New Roman"/>
          <w:sz w:val="26"/>
          <w:szCs w:val="26"/>
        </w:rPr>
        <w:t xml:space="preserve"> и 202</w:t>
      </w:r>
      <w:r w:rsidR="00870A35" w:rsidRPr="00F44735">
        <w:rPr>
          <w:rFonts w:ascii="Times New Roman" w:hAnsi="Times New Roman" w:cs="Times New Roman"/>
          <w:sz w:val="26"/>
          <w:szCs w:val="26"/>
        </w:rPr>
        <w:t>4</w:t>
      </w:r>
      <w:r w:rsidRPr="00F44735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hyperlink r:id="rId8" w:history="1">
        <w:r w:rsidRPr="00F44735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FB0737" w:rsidRPr="00F44735">
        <w:rPr>
          <w:rFonts w:ascii="Times New Roman" w:hAnsi="Times New Roman" w:cs="Times New Roman"/>
          <w:sz w:val="26"/>
          <w:szCs w:val="26"/>
        </w:rPr>
        <w:t>2</w:t>
      </w:r>
      <w:r w:rsidRPr="00F44735">
        <w:rPr>
          <w:rFonts w:ascii="Times New Roman" w:hAnsi="Times New Roman" w:cs="Times New Roman"/>
          <w:sz w:val="26"/>
          <w:szCs w:val="26"/>
        </w:rPr>
        <w:br/>
        <w:t>к настоящему Решению.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</w:t>
      </w:r>
      <w:proofErr w:type="gram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Башкортостан  объем</w:t>
      </w:r>
      <w:proofErr w:type="gram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межбюджетных трансфертов, получаемых из бюджета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Башкортостан: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</w:t>
      </w:r>
      <w:proofErr w:type="gram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 2022</w:t>
      </w:r>
      <w:proofErr w:type="gram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13568</w:t>
      </w:r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00,00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рублей;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2) </w:t>
      </w:r>
      <w:proofErr w:type="gram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 плановый</w:t>
      </w:r>
      <w:proofErr w:type="gram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период 2023 год в сумме </w:t>
      </w:r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8745</w:t>
      </w:r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00,00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рублей и на 2024 год в сумме </w:t>
      </w:r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8973</w:t>
      </w:r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00,00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рублей.</w:t>
      </w:r>
    </w:p>
    <w:p w:rsidR="00870A35" w:rsidRPr="00F44735" w:rsidRDefault="00FB0737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Казначейское </w:t>
      </w:r>
      <w:proofErr w:type="gram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обслуживание  казначейских</w:t>
      </w:r>
      <w:proofErr w:type="gram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счетов, открытых  Администрацией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  Республики Башкортостан, осуществляется Управлением Федерального казначейства по Республике Башкорт</w:t>
      </w:r>
      <w:r w:rsidR="00B97C71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тан в порядке, установленном бюджетным законодательством Российской Федерации.</w:t>
      </w:r>
    </w:p>
    <w:p w:rsidR="00870A35" w:rsidRPr="00F44735" w:rsidRDefault="00FB0737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Башкортостан, учитываются на казначейском счете, открытом Администрацией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70A35" w:rsidRPr="00F44735" w:rsidRDefault="00FB0737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Утвердить в пределах общего объема расходов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</w:t>
      </w:r>
      <w:proofErr w:type="gram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района  </w:t>
      </w:r>
      <w:proofErr w:type="spell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proofErr w:type="gram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Башкортостан: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по разделам, подразделам, целевым статьям (муниципальным программам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сельсовет  муниципального</w:t>
      </w:r>
      <w:proofErr w:type="gram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а) на 2022 год согласно приложению 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 настоящему Решению;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б) на плановый период 2023 и 2024 годов согласно приложению 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настоящему Решению;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2) по целевым статьям (муниципальным программам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а) на 2022 год согласно приложению 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 настоящему Решению;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б) на плановый период 2023 и 2024 годов согласно приложению 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настоящему Решению.</w:t>
      </w:r>
    </w:p>
    <w:p w:rsidR="00870A35" w:rsidRPr="00F44735" w:rsidRDefault="00FB0737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Утвердить ведомственную структуру расходов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</w:t>
      </w:r>
      <w:proofErr w:type="gram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района  </w:t>
      </w:r>
      <w:proofErr w:type="spellStart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proofErr w:type="gramEnd"/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Башкортостан: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на 2022 год согласно </w:t>
      </w:r>
      <w:proofErr w:type="gram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приложению  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</w:t>
      </w:r>
      <w:proofErr w:type="gram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 настоящему Решению;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2) на плановый период 2023 и 2024 годов согласно приложению 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настоящему Решению.</w:t>
      </w:r>
    </w:p>
    <w:p w:rsidR="00870A35" w:rsidRPr="00F44735" w:rsidRDefault="00FB0737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Утвердить резервный фонд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на 2022 год в </w:t>
      </w:r>
      <w:proofErr w:type="gram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сумме  10</w:t>
      </w:r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00</w:t>
      </w:r>
      <w:proofErr w:type="gramEnd"/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,00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рублей, на 2023 год в сумме 10</w:t>
      </w:r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00,00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рублей и на 2024 год в сумме 10</w:t>
      </w:r>
      <w:r w:rsidR="00F5133E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00,00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рублей.  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Установить, что решения и иные муниципальные правовые акты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на 2022 год и на плановый период 2023 и 2024 годов,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атакже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Проекты решений и иных муниципальных правовых актов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на 2022 год и на плановый период 2023 и 2024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Башкортостан.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Администрация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не вправе принимать решения, приводящие к увеличению в 2022–2024 годах численности муниципальных служащих сельского поселения и работников организаций бюджетной сферы.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1</w:t>
      </w:r>
      <w:r w:rsidR="00FB0737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.Установить, что остатки средств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по состоянию на 1 января 2022 года в объеме: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proofErr w:type="spellStart"/>
      <w:r w:rsidR="00885E10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муниципального района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Башкортостан;</w:t>
      </w:r>
    </w:p>
    <w:p w:rsidR="00870A35" w:rsidRPr="00F44735" w:rsidRDefault="00870A35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</w:t>
      </w:r>
      <w:proofErr w:type="spellStart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соответсвии</w:t>
      </w:r>
      <w:proofErr w:type="spellEnd"/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E24A89" w:rsidRPr="00F44735" w:rsidRDefault="00FB0737" w:rsidP="008E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13</w:t>
      </w:r>
      <w:r w:rsidR="00870A35" w:rsidRPr="00F447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порядке.</w:t>
      </w:r>
    </w:p>
    <w:p w:rsidR="00AC5EFC" w:rsidRPr="00F44735" w:rsidRDefault="00AC5EFC" w:rsidP="008E43C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5EFC" w:rsidRPr="00F44735" w:rsidRDefault="00AC5EFC" w:rsidP="008E43C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5EFC" w:rsidRPr="00F44735" w:rsidRDefault="00AC5EFC" w:rsidP="008E43C5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AA1979" w:rsidRPr="00F44735" w:rsidRDefault="00AA1979" w:rsidP="008E43C5">
      <w:pPr>
        <w:pStyle w:val="ConsPlusNormal"/>
        <w:widowControl/>
        <w:ind w:right="97" w:firstLine="709"/>
        <w:rPr>
          <w:rFonts w:ascii="Times New Roman" w:hAnsi="Times New Roman" w:cs="Times New Roman"/>
          <w:sz w:val="26"/>
          <w:szCs w:val="26"/>
        </w:rPr>
      </w:pPr>
    </w:p>
    <w:p w:rsidR="002918AC" w:rsidRPr="00F44735" w:rsidRDefault="005D57CA" w:rsidP="008E43C5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473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2918AC" w:rsidRPr="00F44735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2918AC" w:rsidRPr="00F44735" w:rsidRDefault="003D70AB" w:rsidP="008E43C5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44735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2918AC" w:rsidRPr="00F447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918AC" w:rsidRPr="00F44735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5D57CA" w:rsidRPr="00F4473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="005D57CA" w:rsidRPr="00F4473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670E0" w:rsidRPr="00055EE6" w:rsidRDefault="005D57CA" w:rsidP="008E43C5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73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F44735">
        <w:rPr>
          <w:rFonts w:ascii="Times New Roman" w:hAnsi="Times New Roman" w:cs="Times New Roman"/>
          <w:sz w:val="26"/>
          <w:szCs w:val="26"/>
        </w:rPr>
        <w:t xml:space="preserve"> район Республики</w:t>
      </w:r>
      <w:r w:rsidR="002918AC" w:rsidRPr="00F44735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2918AC" w:rsidRPr="00F44735">
        <w:rPr>
          <w:rFonts w:ascii="Times New Roman" w:hAnsi="Times New Roman" w:cs="Times New Roman"/>
          <w:sz w:val="26"/>
          <w:szCs w:val="26"/>
        </w:rPr>
        <w:tab/>
      </w:r>
      <w:r w:rsidR="002918AC" w:rsidRPr="00F44735">
        <w:rPr>
          <w:rFonts w:ascii="Times New Roman" w:hAnsi="Times New Roman" w:cs="Times New Roman"/>
          <w:sz w:val="26"/>
          <w:szCs w:val="26"/>
        </w:rPr>
        <w:tab/>
      </w:r>
      <w:r w:rsidR="00055EE6" w:rsidRPr="00F44735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3D70AB" w:rsidRPr="00F44735">
        <w:rPr>
          <w:rFonts w:ascii="Times New Roman" w:hAnsi="Times New Roman" w:cs="Times New Roman"/>
          <w:sz w:val="26"/>
          <w:szCs w:val="26"/>
        </w:rPr>
        <w:t>Т.В.</w:t>
      </w:r>
      <w:r w:rsidR="003D70AB" w:rsidRPr="00055EE6">
        <w:rPr>
          <w:rFonts w:ascii="Times New Roman" w:hAnsi="Times New Roman" w:cs="Times New Roman"/>
          <w:sz w:val="28"/>
          <w:szCs w:val="28"/>
        </w:rPr>
        <w:t>Кудряшова</w:t>
      </w:r>
      <w:proofErr w:type="spellEnd"/>
    </w:p>
    <w:sectPr w:rsidR="004670E0" w:rsidRPr="00055EE6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79" w:rsidRDefault="00FD7F79" w:rsidP="00A73E2F">
      <w:pPr>
        <w:spacing w:after="0" w:line="240" w:lineRule="auto"/>
      </w:pPr>
      <w:r>
        <w:separator/>
      </w:r>
    </w:p>
  </w:endnote>
  <w:endnote w:type="continuationSeparator" w:id="0">
    <w:p w:rsidR="00FD7F79" w:rsidRDefault="00FD7F7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79" w:rsidRDefault="00FD7F79" w:rsidP="00A73E2F">
      <w:pPr>
        <w:spacing w:after="0" w:line="240" w:lineRule="auto"/>
      </w:pPr>
      <w:r>
        <w:separator/>
      </w:r>
    </w:p>
  </w:footnote>
  <w:footnote w:type="continuationSeparator" w:id="0">
    <w:p w:rsidR="00FD7F79" w:rsidRDefault="00FD7F7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F5" w:rsidRPr="00156A4F" w:rsidRDefault="00BE33D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067C5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5EE6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2DE4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37F6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67C5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4B47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4A30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B7762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3F40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4872"/>
    <w:rsid w:val="006E607A"/>
    <w:rsid w:val="006F2881"/>
    <w:rsid w:val="006F462B"/>
    <w:rsid w:val="006F65D9"/>
    <w:rsid w:val="007009D1"/>
    <w:rsid w:val="00700EE4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0A35"/>
    <w:rsid w:val="008725EF"/>
    <w:rsid w:val="008739A9"/>
    <w:rsid w:val="008767EA"/>
    <w:rsid w:val="00881412"/>
    <w:rsid w:val="0088576E"/>
    <w:rsid w:val="00885E10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43C5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69C1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3BAD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04683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6B58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136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1B7A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97C71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33DA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805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4A8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5432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1DA8"/>
    <w:rsid w:val="00EF7A83"/>
    <w:rsid w:val="00EF7C3C"/>
    <w:rsid w:val="00F00D6A"/>
    <w:rsid w:val="00F0581B"/>
    <w:rsid w:val="00F100FE"/>
    <w:rsid w:val="00F1233C"/>
    <w:rsid w:val="00F15D7F"/>
    <w:rsid w:val="00F20449"/>
    <w:rsid w:val="00F211A9"/>
    <w:rsid w:val="00F214A1"/>
    <w:rsid w:val="00F234DC"/>
    <w:rsid w:val="00F263D1"/>
    <w:rsid w:val="00F32910"/>
    <w:rsid w:val="00F32AD5"/>
    <w:rsid w:val="00F33694"/>
    <w:rsid w:val="00F34547"/>
    <w:rsid w:val="00F40618"/>
    <w:rsid w:val="00F44735"/>
    <w:rsid w:val="00F44EB9"/>
    <w:rsid w:val="00F5133E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0737"/>
    <w:rsid w:val="00FB28CC"/>
    <w:rsid w:val="00FB6C1C"/>
    <w:rsid w:val="00FC0F3C"/>
    <w:rsid w:val="00FC4E3D"/>
    <w:rsid w:val="00FC6A00"/>
    <w:rsid w:val="00FD2612"/>
    <w:rsid w:val="00FD2EF1"/>
    <w:rsid w:val="00FD607E"/>
    <w:rsid w:val="00FD7F79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69A53-D836-4753-A865-964E04E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paragraph" w:styleId="af3">
    <w:name w:val="No Spacing"/>
    <w:uiPriority w:val="99"/>
    <w:qFormat/>
    <w:rsid w:val="008E43C5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f5"/>
    <w:link w:val="af6"/>
    <w:locked/>
    <w:rsid w:val="008E43C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f6">
    <w:name w:val="Заголовок Знак"/>
    <w:basedOn w:val="a0"/>
    <w:link w:val="af4"/>
    <w:rsid w:val="008E43C5"/>
    <w:rPr>
      <w:rFonts w:ascii="Times New Roman" w:eastAsia="Times New Roman" w:hAnsi="Times New Roman"/>
      <w:color w:val="000000"/>
      <w:sz w:val="25"/>
      <w:shd w:val="clear" w:color="auto" w:fill="FFFFFF"/>
      <w:lang w:eastAsia="zh-CN"/>
    </w:rPr>
  </w:style>
  <w:style w:type="paragraph" w:styleId="af5">
    <w:name w:val="Body Text"/>
    <w:basedOn w:val="a"/>
    <w:link w:val="af7"/>
    <w:uiPriority w:val="99"/>
    <w:semiHidden/>
    <w:unhideWhenUsed/>
    <w:rsid w:val="008E43C5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8E43C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Professional</cp:lastModifiedBy>
  <cp:revision>5</cp:revision>
  <cp:lastPrinted>2021-12-24T12:02:00Z</cp:lastPrinted>
  <dcterms:created xsi:type="dcterms:W3CDTF">2021-12-21T09:33:00Z</dcterms:created>
  <dcterms:modified xsi:type="dcterms:W3CDTF">2021-12-24T12:05:00Z</dcterms:modified>
</cp:coreProperties>
</file>