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3E1FBC" w:rsidRPr="00D86B9E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D86B9E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D86B9E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>ПРОЕКТ</w:t>
            </w:r>
          </w:p>
          <w:p w:rsidR="005D7C7C" w:rsidRPr="00D86B9E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5D7C7C" w:rsidRPr="00D86B9E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B82BEB"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70AB"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r w:rsidR="00B82BEB"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Бакалинский район</w:t>
      </w:r>
    </w:p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1331B" w:rsidRPr="00D86B9E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__ _____</w:t>
      </w:r>
      <w:r w:rsidR="000C2DE4"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70A35"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__</w:t>
      </w:r>
    </w:p>
    <w:p w:rsidR="0011331B" w:rsidRPr="00D86B9E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31B" w:rsidRPr="00D86B9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бюджете</w:t>
      </w:r>
      <w:r w:rsidR="00B82BEB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3D70AB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Староматинский</w:t>
      </w:r>
      <w:r w:rsidR="00B82BEB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r w:rsidR="00AC5EFC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r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Бакалинский район Республики Башкортостан</w:t>
      </w:r>
    </w:p>
    <w:p w:rsidR="0011331B" w:rsidRPr="00D86B9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0C2DE4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870A35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C2DE4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870A35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C2DE4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870A35"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D86B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</w:p>
    <w:p w:rsidR="0011331B" w:rsidRPr="00D86B9E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1331B" w:rsidRPr="00A054AC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</w:t>
      </w:r>
      <w:r w:rsidR="00B82BEB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 Бакалинский район Республики Башкортостан </w:t>
      </w:r>
    </w:p>
    <w:p w:rsidR="0011331B" w:rsidRPr="00D86B9E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РЕШИЛ: 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1. Утвердить основные характеристики бюджета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11331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на 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202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год: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1) прогнозируемый общий объем доходов бюджета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11331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40406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рублей;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2) общий объем расходов бюджета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11331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40406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рублей;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3) дефицит бюджета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муниципального района  Бакалинский район Республики Башкортостан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в сумме </w:t>
      </w:r>
      <w:r w:rsidR="0011331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</w:t>
      </w:r>
      <w:r w:rsidR="00163D1D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.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2. Утвердить основные характеристики бюджета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на плановый период 20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и 202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годов: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1) прогнозируемый общий объем доходов бюджета</w:t>
      </w:r>
      <w:r w:rsidR="00D86B9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на 20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3 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год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36026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рублей и на 202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годв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36465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рублей;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2) общий объем расходов бюджета</w:t>
      </w:r>
      <w:r w:rsidR="00D86B9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на 20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год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36026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рублей, в том числе условно утвержденные расходы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874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08,00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рублей, и на 202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год в сумме 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36465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рублей, в том чис</w:t>
      </w:r>
      <w:r w:rsidR="00A0429D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ле условно утвержденные расходы 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в сумме 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177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</w:t>
      </w:r>
      <w:r w:rsidR="00F5133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10,00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рублей;</w:t>
      </w:r>
    </w:p>
    <w:p w:rsidR="00394112" w:rsidRPr="00A054AC" w:rsidRDefault="00394112" w:rsidP="00A054A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3) дефицит бюджета</w:t>
      </w:r>
      <w:r w:rsidR="00D86B9E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Староматинский</w:t>
      </w:r>
      <w:r w:rsidR="00B82BEB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сельсовет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муниципального района  Бакалинский район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Республики Башкортостан на 20</w:t>
      </w:r>
      <w:r w:rsidR="000C2DE4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3 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год в сумме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 рублей и на 202</w:t>
      </w:r>
      <w:r w:rsidR="00870A35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год в сумме </w:t>
      </w:r>
      <w:r w:rsidR="00F00D6A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</w:t>
      </w:r>
      <w:r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рублей</w:t>
      </w:r>
      <w:r w:rsidR="00232BA3" w:rsidRPr="00A054A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.</w:t>
      </w:r>
    </w:p>
    <w:p w:rsidR="00163D1D" w:rsidRPr="00A054AC" w:rsidRDefault="00AC5EFC" w:rsidP="00A0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lastRenderedPageBreak/>
        <w:t>3</w:t>
      </w:r>
      <w:r w:rsidR="00163D1D"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 Установить, что при зачислении в бюджет</w:t>
      </w:r>
      <w:r w:rsidR="00D86B9E"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Староматинский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сельсовет</w:t>
      </w:r>
      <w:r w:rsidR="00163D1D" w:rsidRPr="00A054A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Бакалинский район</w:t>
      </w:r>
      <w:r w:rsidR="00163D1D"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находящегосяв ведении соответствующего главного распорядителя средств бюджета 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сельского поселения </w:t>
      </w:r>
      <w:r w:rsidR="003D70AB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Староматинский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сельсовет</w:t>
      </w:r>
      <w:r w:rsidR="00163D1D" w:rsidRPr="00A054A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Бакалинский район</w:t>
      </w:r>
      <w:r w:rsidR="00163D1D"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Староматинский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сельсовет</w:t>
      </w:r>
      <w:r w:rsidR="00163D1D" w:rsidRPr="00A054A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Бакалинский район</w:t>
      </w:r>
      <w:r w:rsidR="00163D1D" w:rsidRPr="00A054A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Республики Башкортостан для последующегодоведения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целям, на достижение которых предоставлены добровольные взносы (пожертвования).</w:t>
      </w:r>
    </w:p>
    <w:p w:rsidR="005F5E50" w:rsidRPr="00A054AC" w:rsidRDefault="00FB0737" w:rsidP="00A0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F5E50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. Установить</w:t>
      </w:r>
      <w:r w:rsid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5E50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доходов в бюджет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</w:t>
      </w:r>
      <w:r w:rsidR="003D70AB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Староматинский</w:t>
      </w:r>
      <w:r w:rsidR="004C1274" w:rsidRP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сельсовет</w:t>
      </w:r>
      <w:r w:rsidR="00A054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F5E50" w:rsidRPr="00A054A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Бакалинский район</w:t>
      </w:r>
      <w:r w:rsidR="005F5E50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Башкортостан:</w:t>
      </w:r>
    </w:p>
    <w:p w:rsidR="005F5E50" w:rsidRPr="00A054AC" w:rsidRDefault="005F5E50" w:rsidP="00A0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0C2DE4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70A35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согласно </w:t>
      </w:r>
      <w:hyperlink r:id="rId6" w:history="1">
        <w:r w:rsidRPr="00A054A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</w:hyperlink>
      <w:r w:rsidR="00FB0737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Решению;</w:t>
      </w:r>
    </w:p>
    <w:p w:rsidR="005F5E50" w:rsidRPr="00A054AC" w:rsidRDefault="005F5E50" w:rsidP="00A0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на плановый период 20</w:t>
      </w:r>
      <w:r w:rsidR="000C2DE4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70A35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870A35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согласно </w:t>
      </w:r>
      <w:hyperlink r:id="rId7" w:history="1">
        <w:r w:rsidRPr="00A054A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</w:hyperlink>
      <w:r w:rsidR="00FB0737"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54A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к настоящему Решению.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1) на  2022 год в сумме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13568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рублей;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2) на  плановый период 2023 год в сумме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8745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рублей и на 2024 год в сумме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8973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рублей.</w:t>
      </w:r>
    </w:p>
    <w:p w:rsidR="00870A35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B97C71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тан в порядке, установленном бюджетным законодательством Российской Федерации.</w:t>
      </w:r>
    </w:p>
    <w:p w:rsidR="00870A35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6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70A35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Утвердить в пределах общего объема расходов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1) по разделам, подразделам, целевым статьям (муниципальным программам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а) на 2022 год согласно приложению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3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б) на плановый период 2023 и 2024 годов согласно приложению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4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 настоящему Решению;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2) по целевым статьям (муниципальным программам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а) на 2022 год согласно приложению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б) на плановый период 2023 и 2024 годов согласно приложению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6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 настоящему Решению.</w:t>
      </w:r>
    </w:p>
    <w:p w:rsidR="00870A35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8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Утвердить ведомственную структуру расходов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 Бакалинский район Республики Башкортостан: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1) на 2022 год согласно приложению 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2) на плановый период 2023 и 2024 годов согласно приложению 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8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 настоящему Решению.</w:t>
      </w:r>
    </w:p>
    <w:p w:rsidR="00870A35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Утвердить резервный фонд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на 2022 год в сумме  10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рублей, на 2023 год в сумме 10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рублей и на 2024 год в сумме 10</w:t>
      </w:r>
      <w:r w:rsidR="00F5133E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00,00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рублей.  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1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Установить, что решения и иные муниципальные правовые акты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 муниципального района Бакалинский район Республики Башкортостан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Проекты решений и иных муниципальных правовых актов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расходов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Башкортостан.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Администрация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2022–2024 годах численности муниципальных служащих сельского поселения и работников организаций бюджетной сферы.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1</w:t>
      </w:r>
      <w:r w:rsidR="00FB0737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2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.Установить, что остатки средств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по состоянию на 1 января 2022 года в объеме: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1) не более одной двенадцатой общего объема расходов бюджета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885E10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Староматинск</w:t>
      </w: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870A35" w:rsidRPr="00A054AC" w:rsidRDefault="00870A35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E24A89" w:rsidRPr="00A054AC" w:rsidRDefault="00FB0737" w:rsidP="00A0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13</w:t>
      </w:r>
      <w:bookmarkStart w:id="0" w:name="_GoBack"/>
      <w:bookmarkEnd w:id="0"/>
      <w:r w:rsidR="00870A35" w:rsidRPr="00A054A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порядке.</w:t>
      </w:r>
    </w:p>
    <w:p w:rsidR="00AC5EFC" w:rsidRPr="00A054AC" w:rsidRDefault="00AC5EFC" w:rsidP="00A054A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A054AC" w:rsidRDefault="00AC5EFC" w:rsidP="00A054A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A054AC" w:rsidRDefault="00AC5EFC" w:rsidP="00A054AC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A1979" w:rsidRPr="00A054AC" w:rsidRDefault="00AA1979" w:rsidP="00A054AC">
      <w:pPr>
        <w:pStyle w:val="ConsPlusNormal"/>
        <w:widowControl/>
        <w:ind w:right="97" w:firstLine="709"/>
        <w:rPr>
          <w:rFonts w:ascii="Times New Roman" w:hAnsi="Times New Roman" w:cs="Times New Roman"/>
          <w:sz w:val="26"/>
          <w:szCs w:val="26"/>
        </w:rPr>
      </w:pPr>
    </w:p>
    <w:p w:rsidR="002918AC" w:rsidRPr="00A054AC" w:rsidRDefault="005D57CA" w:rsidP="00A054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54A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2918AC" w:rsidRPr="00A054A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2918AC" w:rsidRPr="00A054AC" w:rsidRDefault="003D70AB" w:rsidP="00A054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54AC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r w:rsidR="002918AC" w:rsidRPr="00A054AC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5D57CA" w:rsidRPr="00A054A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670E0" w:rsidRPr="00A054AC" w:rsidRDefault="005D57CA" w:rsidP="00A054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A054AC">
        <w:rPr>
          <w:rFonts w:ascii="Times New Roman" w:hAnsi="Times New Roman" w:cs="Times New Roman"/>
          <w:sz w:val="26"/>
          <w:szCs w:val="26"/>
        </w:rPr>
        <w:t>Бакалинский район Республики</w:t>
      </w:r>
      <w:r w:rsidR="002918AC" w:rsidRPr="00A054AC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2918AC" w:rsidRPr="00A054AC">
        <w:rPr>
          <w:rFonts w:ascii="Times New Roman" w:hAnsi="Times New Roman" w:cs="Times New Roman"/>
          <w:sz w:val="26"/>
          <w:szCs w:val="26"/>
        </w:rPr>
        <w:tab/>
      </w:r>
      <w:r w:rsidR="002918AC" w:rsidRPr="00A054AC">
        <w:rPr>
          <w:rFonts w:ascii="Times New Roman" w:hAnsi="Times New Roman" w:cs="Times New Roman"/>
          <w:sz w:val="26"/>
          <w:szCs w:val="26"/>
        </w:rPr>
        <w:tab/>
      </w:r>
      <w:r w:rsidR="00D86B9E" w:rsidRPr="00A054A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70AB" w:rsidRPr="00A054AC">
        <w:rPr>
          <w:rFonts w:ascii="Times New Roman" w:hAnsi="Times New Roman" w:cs="Times New Roman"/>
          <w:sz w:val="26"/>
          <w:szCs w:val="26"/>
        </w:rPr>
        <w:t>Т.В.Кудряшова</w:t>
      </w:r>
    </w:p>
    <w:sectPr w:rsidR="004670E0" w:rsidRPr="00A054AC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3E" w:rsidRDefault="00B40F3E" w:rsidP="00A73E2F">
      <w:pPr>
        <w:spacing w:after="0" w:line="240" w:lineRule="auto"/>
      </w:pPr>
      <w:r>
        <w:separator/>
      </w:r>
    </w:p>
  </w:endnote>
  <w:endnote w:type="continuationSeparator" w:id="1">
    <w:p w:rsidR="00B40F3E" w:rsidRDefault="00B40F3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3E" w:rsidRDefault="00B40F3E" w:rsidP="00A73E2F">
      <w:pPr>
        <w:spacing w:after="0" w:line="240" w:lineRule="auto"/>
      </w:pPr>
      <w:r>
        <w:separator/>
      </w:r>
    </w:p>
  </w:footnote>
  <w:footnote w:type="continuationSeparator" w:id="1">
    <w:p w:rsidR="00B40F3E" w:rsidRDefault="00B40F3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3315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054AC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2DE4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4AF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4B47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15A5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3F40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0EE4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0A35"/>
    <w:rsid w:val="008725EF"/>
    <w:rsid w:val="008739A9"/>
    <w:rsid w:val="008767EA"/>
    <w:rsid w:val="00881412"/>
    <w:rsid w:val="0088576E"/>
    <w:rsid w:val="00885E10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3BAD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054AC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6B58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136"/>
    <w:rsid w:val="00B139A9"/>
    <w:rsid w:val="00B1588D"/>
    <w:rsid w:val="00B1601F"/>
    <w:rsid w:val="00B2394E"/>
    <w:rsid w:val="00B23A61"/>
    <w:rsid w:val="00B24D25"/>
    <w:rsid w:val="00B2643B"/>
    <w:rsid w:val="00B2684E"/>
    <w:rsid w:val="00B3000E"/>
    <w:rsid w:val="00B3015A"/>
    <w:rsid w:val="00B40F3E"/>
    <w:rsid w:val="00B452A4"/>
    <w:rsid w:val="00B51B7A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97C71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805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86B9E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4A8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1DA8"/>
    <w:rsid w:val="00EF7A83"/>
    <w:rsid w:val="00EF7C3C"/>
    <w:rsid w:val="00F00D6A"/>
    <w:rsid w:val="00F0581B"/>
    <w:rsid w:val="00F100FE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133E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0737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10</cp:revision>
  <cp:lastPrinted>2018-11-07T04:22:00Z</cp:lastPrinted>
  <dcterms:created xsi:type="dcterms:W3CDTF">2021-11-16T10:37:00Z</dcterms:created>
  <dcterms:modified xsi:type="dcterms:W3CDTF">2021-12-11T11:40:00Z</dcterms:modified>
</cp:coreProperties>
</file>