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13341A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FC5E5A">
        <w:rPr>
          <w:rFonts w:ascii="Times New Roman" w:hAnsi="Times New Roman"/>
          <w:sz w:val="28"/>
          <w:szCs w:val="28"/>
        </w:rPr>
        <w:t>апрель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13341A">
        <w:rPr>
          <w:rFonts w:ascii="Times New Roman" w:hAnsi="Times New Roman"/>
          <w:sz w:val="28"/>
          <w:szCs w:val="28"/>
        </w:rPr>
        <w:t>72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13341A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FC5E5A">
        <w:rPr>
          <w:rFonts w:ascii="Times New Roman" w:hAnsi="Times New Roman"/>
          <w:sz w:val="28"/>
          <w:szCs w:val="28"/>
        </w:rPr>
        <w:t>апреля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13341A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FC5E5A" w:rsidRPr="00F97014" w:rsidRDefault="00FC5E5A" w:rsidP="00FC5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13341A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FC5E5A" w:rsidRPr="00081CDF">
        <w:rPr>
          <w:rFonts w:ascii="Times New Roman" w:hAnsi="Times New Roman" w:cs="Times New Roman"/>
          <w:sz w:val="28"/>
          <w:szCs w:val="28"/>
        </w:rPr>
        <w:t>с кадастровым номером: 02:07:</w:t>
      </w:r>
      <w:r w:rsidR="00FC5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50601</w:t>
      </w:r>
      <w:r w:rsidR="00FC5E5A" w:rsidRPr="00081C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C5E5A" w:rsidRPr="00081CDF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сельсовет,</w:t>
      </w:r>
      <w:r w:rsidR="00FC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E5A">
        <w:rPr>
          <w:rFonts w:ascii="Times New Roman" w:hAnsi="Times New Roman" w:cs="Times New Roman"/>
          <w:sz w:val="28"/>
          <w:szCs w:val="28"/>
        </w:rPr>
        <w:t>д</w:t>
      </w:r>
      <w:r w:rsidR="00FC5E5A" w:rsidRPr="00856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31045F" w:rsidRPr="0085618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Зеленая, 24</w:t>
      </w:r>
      <w:bookmarkStart w:id="0" w:name="_GoBack"/>
      <w:bookmarkEnd w:id="0"/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13341A"/>
    <w:rsid w:val="0031045F"/>
    <w:rsid w:val="003A53C0"/>
    <w:rsid w:val="003B540C"/>
    <w:rsid w:val="00856185"/>
    <w:rsid w:val="009F0F23"/>
    <w:rsid w:val="00BC62D9"/>
    <w:rsid w:val="00D45FFF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E803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7</cp:revision>
  <dcterms:created xsi:type="dcterms:W3CDTF">2019-07-24T11:59:00Z</dcterms:created>
  <dcterms:modified xsi:type="dcterms:W3CDTF">2022-04-05T13:34:00Z</dcterms:modified>
</cp:coreProperties>
</file>